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237"/>
      </w:tblGrid>
      <w:tr w:rsidR="006E72F5" w:rsidTr="00A456CA">
        <w:tc>
          <w:tcPr>
            <w:tcW w:w="3227" w:type="dxa"/>
          </w:tcPr>
          <w:p w:rsidR="006E72F5" w:rsidRPr="009C06B3" w:rsidRDefault="006E72F5" w:rsidP="006E72F5">
            <w:pPr>
              <w:spacing w:after="0" w:line="240" w:lineRule="auto"/>
              <w:jc w:val="center"/>
              <w:rPr>
                <w:b/>
                <w:sz w:val="28"/>
                <w:szCs w:val="28"/>
              </w:rPr>
            </w:pPr>
            <w:r w:rsidRPr="009C06B3">
              <w:rPr>
                <w:b/>
                <w:sz w:val="28"/>
                <w:szCs w:val="28"/>
              </w:rPr>
              <w:t>ỦY BAN NHÂN DÂN</w:t>
            </w:r>
          </w:p>
          <w:p w:rsidR="006E72F5" w:rsidRPr="009C06B3" w:rsidRDefault="006E72F5" w:rsidP="006E72F5">
            <w:pPr>
              <w:tabs>
                <w:tab w:val="left" w:pos="7920"/>
              </w:tabs>
              <w:spacing w:after="0" w:line="240" w:lineRule="auto"/>
              <w:jc w:val="center"/>
              <w:rPr>
                <w:b/>
                <w:sz w:val="28"/>
                <w:szCs w:val="28"/>
              </w:rPr>
            </w:pPr>
            <w:r w:rsidRPr="009C06B3">
              <w:rPr>
                <w:b/>
                <w:sz w:val="28"/>
                <w:szCs w:val="28"/>
              </w:rPr>
              <w:t>XÃ HƯƠNG PHONG</w:t>
            </w:r>
          </w:p>
          <w:p w:rsidR="006E72F5" w:rsidRPr="009C06B3" w:rsidRDefault="00BB7EE6" w:rsidP="006E72F5">
            <w:pPr>
              <w:tabs>
                <w:tab w:val="left" w:pos="7920"/>
              </w:tabs>
              <w:spacing w:after="0" w:line="240" w:lineRule="auto"/>
              <w:jc w:val="center"/>
              <w:rPr>
                <w:sz w:val="28"/>
                <w:szCs w:val="28"/>
              </w:rPr>
            </w:pPr>
            <w:r w:rsidRPr="00BB7EE6">
              <w:rPr>
                <w:b/>
                <w:noProof/>
                <w:sz w:val="28"/>
                <w:szCs w:val="28"/>
              </w:rPr>
              <w:pict>
                <v:line id="Line 5" o:spid="_x0000_s1026" style="position:absolute;left:0;text-align:left;flip:y;z-index:251660288;visibility:visible" from="33.3pt,1.3pt" to="11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2D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J6ExvXAEBldraUBs9qWez0fSbQ0pXLVF7Hhm+nA2kZSEjeZUSNs4A/q7/qBnEkIPXsU2n&#10;xnaokcJ8DYkBHFqBTnEu5/tc+MkjCodZOhnn0w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"/>
              </w:pict>
            </w:r>
          </w:p>
          <w:p w:rsidR="006E72F5" w:rsidRPr="009C06B3" w:rsidRDefault="006E72F5" w:rsidP="006E72F5">
            <w:pPr>
              <w:spacing w:after="0" w:line="240" w:lineRule="auto"/>
              <w:jc w:val="center"/>
              <w:rPr>
                <w:b/>
                <w:sz w:val="28"/>
                <w:szCs w:val="28"/>
              </w:rPr>
            </w:pPr>
            <w:r w:rsidRPr="009C06B3">
              <w:rPr>
                <w:sz w:val="28"/>
                <w:szCs w:val="28"/>
              </w:rPr>
              <w:t>Số</w:t>
            </w:r>
            <w:r w:rsidR="00725C63">
              <w:rPr>
                <w:sz w:val="28"/>
                <w:szCs w:val="28"/>
              </w:rPr>
              <w:t>: 298</w:t>
            </w:r>
            <w:r w:rsidRPr="009C06B3">
              <w:rPr>
                <w:sz w:val="28"/>
                <w:szCs w:val="28"/>
              </w:rPr>
              <w:t>/TB-UBND</w:t>
            </w:r>
          </w:p>
        </w:tc>
        <w:tc>
          <w:tcPr>
            <w:tcW w:w="6237" w:type="dxa"/>
          </w:tcPr>
          <w:p w:rsidR="006E72F5" w:rsidRPr="009C06B3" w:rsidRDefault="006E72F5" w:rsidP="006E72F5">
            <w:pPr>
              <w:spacing w:after="0" w:line="240" w:lineRule="auto"/>
              <w:jc w:val="center"/>
              <w:rPr>
                <w:b/>
                <w:sz w:val="28"/>
                <w:szCs w:val="28"/>
              </w:rPr>
            </w:pPr>
            <w:r w:rsidRPr="009C06B3">
              <w:rPr>
                <w:b/>
                <w:sz w:val="28"/>
                <w:szCs w:val="28"/>
              </w:rPr>
              <w:t>CỘNG HÒA XÃ HỘI CHỦ NGHĨA VIỆT NAM</w:t>
            </w:r>
          </w:p>
          <w:p w:rsidR="006E72F5" w:rsidRPr="009C06B3" w:rsidRDefault="006E72F5" w:rsidP="006E72F5">
            <w:pPr>
              <w:spacing w:after="0" w:line="240" w:lineRule="auto"/>
              <w:jc w:val="center"/>
              <w:rPr>
                <w:b/>
                <w:sz w:val="28"/>
                <w:szCs w:val="28"/>
              </w:rPr>
            </w:pPr>
            <w:r w:rsidRPr="009C06B3">
              <w:rPr>
                <w:b/>
                <w:sz w:val="28"/>
                <w:szCs w:val="28"/>
              </w:rPr>
              <w:t>Độc lập - Tự do - Hạnh phúc</w:t>
            </w:r>
          </w:p>
          <w:p w:rsidR="006E72F5" w:rsidRPr="009C06B3" w:rsidRDefault="00BB7EE6" w:rsidP="006E72F5">
            <w:pPr>
              <w:spacing w:after="0" w:line="240" w:lineRule="auto"/>
              <w:jc w:val="center"/>
              <w:rPr>
                <w:b/>
                <w:sz w:val="28"/>
                <w:szCs w:val="28"/>
              </w:rPr>
            </w:pPr>
            <w:r>
              <w:rPr>
                <w:b/>
                <w:noProof/>
                <w:sz w:val="28"/>
                <w:szCs w:val="28"/>
              </w:rPr>
              <w:pict>
                <v:line id="Line 6" o:spid="_x0000_s1027" style="position:absolute;left:0;text-align:left;flip:y;z-index:251661312;visibility:visible" from="61.8pt,.15pt" to="23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n1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"/>
              </w:pict>
            </w:r>
          </w:p>
          <w:p w:rsidR="006E72F5" w:rsidRPr="009C06B3" w:rsidRDefault="00725C63" w:rsidP="006E72F5">
            <w:pPr>
              <w:tabs>
                <w:tab w:val="left" w:pos="7920"/>
              </w:tabs>
              <w:spacing w:after="0" w:line="240" w:lineRule="auto"/>
              <w:jc w:val="center"/>
              <w:rPr>
                <w:i/>
                <w:sz w:val="28"/>
                <w:szCs w:val="28"/>
              </w:rPr>
            </w:pPr>
            <w:r>
              <w:rPr>
                <w:i/>
                <w:sz w:val="28"/>
                <w:szCs w:val="28"/>
              </w:rPr>
              <w:t>Hương Phong, ngày 22</w:t>
            </w:r>
            <w:r w:rsidR="006E72F5" w:rsidRPr="009C06B3">
              <w:rPr>
                <w:i/>
                <w:sz w:val="28"/>
                <w:szCs w:val="28"/>
              </w:rPr>
              <w:t xml:space="preserve"> tháng </w:t>
            </w:r>
            <w:r w:rsidR="006E72F5">
              <w:rPr>
                <w:i/>
                <w:sz w:val="28"/>
                <w:szCs w:val="28"/>
              </w:rPr>
              <w:t>4 năm 2024</w:t>
            </w:r>
          </w:p>
          <w:p w:rsidR="006E72F5" w:rsidRPr="009C06B3" w:rsidRDefault="006E72F5" w:rsidP="006E72F5">
            <w:pPr>
              <w:spacing w:after="0" w:line="240" w:lineRule="auto"/>
              <w:rPr>
                <w:b/>
                <w:sz w:val="28"/>
                <w:szCs w:val="28"/>
              </w:rPr>
            </w:pPr>
          </w:p>
        </w:tc>
      </w:tr>
    </w:tbl>
    <w:p w:rsidR="00CA38F7" w:rsidRDefault="00CA38F7" w:rsidP="006E72F5">
      <w:pPr>
        <w:spacing w:after="0" w:line="240" w:lineRule="auto"/>
        <w:jc w:val="center"/>
        <w:rPr>
          <w:b/>
          <w:sz w:val="28"/>
          <w:szCs w:val="28"/>
        </w:rPr>
      </w:pPr>
    </w:p>
    <w:p w:rsidR="006E72F5" w:rsidRPr="00FD6D81" w:rsidRDefault="006E72F5" w:rsidP="006E72F5">
      <w:pPr>
        <w:spacing w:after="0" w:line="240" w:lineRule="auto"/>
        <w:jc w:val="center"/>
        <w:rPr>
          <w:i/>
          <w:sz w:val="28"/>
          <w:szCs w:val="28"/>
        </w:rPr>
      </w:pPr>
      <w:r>
        <w:rPr>
          <w:b/>
          <w:sz w:val="28"/>
          <w:szCs w:val="28"/>
        </w:rPr>
        <w:t>THÔNG BÁO</w:t>
      </w:r>
    </w:p>
    <w:p w:rsidR="006E72F5" w:rsidRDefault="006E72F5" w:rsidP="006E72F5">
      <w:pPr>
        <w:spacing w:after="0" w:line="240" w:lineRule="auto"/>
        <w:jc w:val="center"/>
        <w:rPr>
          <w:b/>
          <w:sz w:val="28"/>
          <w:szCs w:val="28"/>
        </w:rPr>
      </w:pPr>
      <w:r w:rsidRPr="00BB2E96">
        <w:rPr>
          <w:b/>
          <w:sz w:val="28"/>
          <w:szCs w:val="28"/>
        </w:rPr>
        <w:t>Về việ</w:t>
      </w:r>
      <w:r>
        <w:rPr>
          <w:b/>
          <w:sz w:val="28"/>
          <w:szCs w:val="28"/>
        </w:rPr>
        <w:t xml:space="preserve">c tuyên truyền, vận động và ký cam kết không đốt rơm rạ </w:t>
      </w:r>
    </w:p>
    <w:p w:rsidR="006E72F5" w:rsidRPr="00BB2E96" w:rsidRDefault="006E72F5" w:rsidP="006E72F5">
      <w:pPr>
        <w:spacing w:after="0" w:line="240" w:lineRule="auto"/>
        <w:jc w:val="center"/>
        <w:rPr>
          <w:b/>
          <w:sz w:val="28"/>
          <w:szCs w:val="28"/>
        </w:rPr>
      </w:pPr>
      <w:r>
        <w:rPr>
          <w:b/>
          <w:sz w:val="28"/>
          <w:szCs w:val="28"/>
        </w:rPr>
        <w:t>sau thu hoạch trên địa bàn xã</w:t>
      </w:r>
    </w:p>
    <w:p w:rsidR="006E72F5" w:rsidRPr="002261D8" w:rsidRDefault="00BB7EE6" w:rsidP="006E72F5">
      <w:pPr>
        <w:tabs>
          <w:tab w:val="left" w:pos="7920"/>
        </w:tabs>
        <w:spacing w:after="0" w:line="240" w:lineRule="auto"/>
        <w:jc w:val="center"/>
        <w:rPr>
          <w:b/>
          <w:i/>
          <w:sz w:val="28"/>
          <w:szCs w:val="28"/>
        </w:rPr>
      </w:pPr>
      <w:r>
        <w:rPr>
          <w:b/>
          <w:i/>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8" type="#_x0000_t34" style="position:absolute;left:0;text-align:left;margin-left:172.2pt;margin-top:.05pt;width:126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1TMgIAAHc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" adj=",-74044800,-44100"/>
        </w:pict>
      </w:r>
    </w:p>
    <w:p w:rsidR="006E72F5" w:rsidRPr="00B50823" w:rsidRDefault="006E72F5" w:rsidP="006E72F5">
      <w:pPr>
        <w:spacing w:after="0" w:line="240" w:lineRule="auto"/>
        <w:ind w:firstLine="720"/>
        <w:rPr>
          <w:sz w:val="10"/>
          <w:szCs w:val="28"/>
        </w:rPr>
      </w:pPr>
    </w:p>
    <w:p w:rsidR="006E72F5" w:rsidRPr="00725C63" w:rsidRDefault="006E72F5" w:rsidP="006E72F5">
      <w:pPr>
        <w:spacing w:after="0" w:line="240" w:lineRule="auto"/>
        <w:ind w:firstLine="720"/>
        <w:rPr>
          <w:i/>
          <w:sz w:val="28"/>
          <w:szCs w:val="28"/>
        </w:rPr>
      </w:pPr>
      <w:r w:rsidRPr="00725C63">
        <w:rPr>
          <w:i/>
          <w:sz w:val="28"/>
          <w:szCs w:val="28"/>
        </w:rPr>
        <w:t>Căn cứ Nghị định số</w:t>
      </w:r>
      <w:r w:rsidR="00725C63" w:rsidRPr="00725C63">
        <w:rPr>
          <w:i/>
          <w:sz w:val="28"/>
          <w:szCs w:val="28"/>
        </w:rPr>
        <w:t>:</w:t>
      </w:r>
      <w:r w:rsidRPr="00725C63">
        <w:rPr>
          <w:i/>
          <w:sz w:val="28"/>
          <w:szCs w:val="28"/>
        </w:rPr>
        <w:t>155/2016/NĐ-CP ngày 18 tháng 11 năm 2016 của Chính phủ về việc quy định về xử phạt vi phạm hành chính trong lĩnh vực bảo vệ môi trường;</w:t>
      </w:r>
    </w:p>
    <w:p w:rsidR="006E72F5" w:rsidRPr="00725C63" w:rsidRDefault="006E72F5" w:rsidP="006E72F5">
      <w:pPr>
        <w:spacing w:after="0" w:line="240" w:lineRule="auto"/>
        <w:ind w:firstLine="720"/>
        <w:rPr>
          <w:i/>
          <w:sz w:val="28"/>
          <w:szCs w:val="28"/>
        </w:rPr>
      </w:pPr>
      <w:r w:rsidRPr="00725C63">
        <w:rPr>
          <w:i/>
          <w:sz w:val="28"/>
          <w:szCs w:val="28"/>
        </w:rPr>
        <w:t>Thực hiện nội dung Chỉ thị số</w:t>
      </w:r>
      <w:r w:rsidR="0091275A" w:rsidRPr="00725C63">
        <w:rPr>
          <w:i/>
          <w:sz w:val="28"/>
          <w:szCs w:val="28"/>
        </w:rPr>
        <w:t xml:space="preserve"> 11/CT-UBND</w:t>
      </w:r>
      <w:r w:rsidRPr="00725C63">
        <w:rPr>
          <w:i/>
          <w:sz w:val="28"/>
          <w:szCs w:val="28"/>
        </w:rPr>
        <w:t xml:space="preserve"> ngày 17 tháng 4 năm 2024 của Ủy ban nhân dân tỉnh Thừa thiên Huế về việc tăng cường thực hiện các giải pháp hạn chế đốt rơm rạ sau thu hoạch lúa trên địa bàn tỉnh Thừa Thiên Huế;</w:t>
      </w:r>
    </w:p>
    <w:p w:rsidR="006E72F5" w:rsidRPr="00725C63" w:rsidRDefault="006E72F5" w:rsidP="006E72F5">
      <w:pPr>
        <w:spacing w:after="0" w:line="240" w:lineRule="auto"/>
        <w:ind w:firstLine="720"/>
        <w:rPr>
          <w:i/>
          <w:sz w:val="28"/>
          <w:szCs w:val="28"/>
        </w:rPr>
      </w:pPr>
      <w:r w:rsidRPr="00725C63">
        <w:rPr>
          <w:i/>
          <w:sz w:val="28"/>
          <w:szCs w:val="28"/>
        </w:rPr>
        <w:t>Thực hiện Công văn số:3305/UBND-NN ngày 15 tháng 4 năm 2024 của Ủy ban nhân dân thành phố Huế về việc tuyên truyền, vận động và ký cam kết không đốt rơm rạ sau thu hoạch.</w:t>
      </w:r>
    </w:p>
    <w:p w:rsidR="00422862" w:rsidRDefault="00422862" w:rsidP="00422862">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Để đảm bảo vệ sinh môi trường, an toàn giao thông và mỹ quan đô thị trên địa bàn xã. UBND xã đề nghị các HTX Nông nghiệp trên địa bàn xã triển khai thực hiện việc tuyên truyền, vận động các hộ trồng trọt ký cam kết không đốt rơm rạ sau thu hoạch lúa cụ thể như sau: </w:t>
      </w:r>
    </w:p>
    <w:p w:rsidR="00DF4C78" w:rsidRPr="00DF4C78" w:rsidRDefault="0035790A" w:rsidP="00422862">
      <w:pPr>
        <w:pStyle w:val="NormalWeb"/>
        <w:shd w:val="clear" w:color="auto" w:fill="FFFFFF"/>
        <w:spacing w:before="0" w:beforeAutospacing="0" w:after="0" w:afterAutospacing="0"/>
        <w:ind w:firstLine="720"/>
        <w:jc w:val="both"/>
        <w:rPr>
          <w:b/>
          <w:color w:val="000000"/>
          <w:sz w:val="28"/>
          <w:szCs w:val="28"/>
        </w:rPr>
      </w:pPr>
      <w:r>
        <w:rPr>
          <w:b/>
          <w:color w:val="000000"/>
          <w:sz w:val="28"/>
          <w:szCs w:val="28"/>
        </w:rPr>
        <w:t>1</w:t>
      </w:r>
      <w:r w:rsidR="00DF4C78" w:rsidRPr="00DF4C78">
        <w:rPr>
          <w:b/>
          <w:color w:val="000000"/>
          <w:sz w:val="28"/>
          <w:szCs w:val="28"/>
        </w:rPr>
        <w:t>. Đối với UBMTTQVN xã, các Đoàn thể xã và Trưởng thôn:</w:t>
      </w:r>
    </w:p>
    <w:p w:rsidR="006E72F5" w:rsidRDefault="00DF4C78" w:rsidP="006E72F5">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Phối hợp </w:t>
      </w:r>
      <w:r w:rsidRPr="0091275A">
        <w:rPr>
          <w:color w:val="000000"/>
          <w:sz w:val="28"/>
          <w:szCs w:val="28"/>
        </w:rPr>
        <w:t>t</w:t>
      </w:r>
      <w:r w:rsidR="006E72F5" w:rsidRPr="0091275A">
        <w:rPr>
          <w:color w:val="000000"/>
          <w:sz w:val="28"/>
          <w:szCs w:val="28"/>
        </w:rPr>
        <w:t>ăng</w:t>
      </w:r>
      <w:r w:rsidR="006E72F5" w:rsidRPr="00106B67">
        <w:rPr>
          <w:color w:val="000000"/>
          <w:sz w:val="28"/>
          <w:szCs w:val="28"/>
        </w:rPr>
        <w:t xml:space="preserve"> cường công tác tuyên truyền, vận động người dân nâng cao ý thức </w:t>
      </w:r>
      <w:r w:rsidR="006E72F5">
        <w:rPr>
          <w:color w:val="000000"/>
          <w:sz w:val="28"/>
          <w:szCs w:val="28"/>
        </w:rPr>
        <w:t>trong việc</w:t>
      </w:r>
      <w:r w:rsidR="006E72F5" w:rsidRPr="00106B67">
        <w:rPr>
          <w:color w:val="000000"/>
          <w:sz w:val="28"/>
          <w:szCs w:val="28"/>
        </w:rPr>
        <w:t xml:space="preserve"> hạn chế đốt rơm rạ </w:t>
      </w:r>
      <w:r w:rsidR="006E72F5">
        <w:rPr>
          <w:color w:val="000000"/>
          <w:sz w:val="28"/>
          <w:szCs w:val="28"/>
        </w:rPr>
        <w:t>trên đồng ruộng, thông qua việc ký cam kết không đốt rơm rạ sau thu hoạch; đồng thời không phơi thóc, rơm rạ, tuốt lúa, đốt rơm rạ trên đường giao thông và phối hợp với cấp trên hướng dẫn, phổ biến cho bà con nông dân các giải pháp sử dụng, xử lý rơm rạ hiệu quả.</w:t>
      </w:r>
    </w:p>
    <w:p w:rsidR="006E72F5" w:rsidRPr="007F7779" w:rsidRDefault="0035790A" w:rsidP="006E72F5">
      <w:pPr>
        <w:pStyle w:val="NormalWeb"/>
        <w:shd w:val="clear" w:color="auto" w:fill="FFFFFF"/>
        <w:spacing w:before="0" w:beforeAutospacing="0" w:after="0" w:afterAutospacing="0"/>
        <w:ind w:firstLine="720"/>
        <w:jc w:val="both"/>
        <w:rPr>
          <w:b/>
          <w:color w:val="000000"/>
          <w:sz w:val="28"/>
          <w:szCs w:val="28"/>
        </w:rPr>
      </w:pPr>
      <w:r>
        <w:rPr>
          <w:b/>
          <w:color w:val="000000"/>
          <w:sz w:val="28"/>
          <w:szCs w:val="28"/>
        </w:rPr>
        <w:t>2</w:t>
      </w:r>
      <w:r w:rsidR="006E72F5" w:rsidRPr="007F7779">
        <w:rPr>
          <w:b/>
          <w:color w:val="000000"/>
          <w:sz w:val="28"/>
          <w:szCs w:val="28"/>
        </w:rPr>
        <w:t xml:space="preserve">. Đối với Công an xã, </w:t>
      </w:r>
      <w:r w:rsidR="006E72F5">
        <w:rPr>
          <w:b/>
          <w:color w:val="000000"/>
          <w:sz w:val="28"/>
          <w:szCs w:val="28"/>
        </w:rPr>
        <w:t>Công chức Địa chính - Xây dựng -</w:t>
      </w:r>
      <w:r w:rsidR="006E72F5" w:rsidRPr="007F7779">
        <w:rPr>
          <w:b/>
          <w:color w:val="000000"/>
          <w:sz w:val="28"/>
          <w:szCs w:val="28"/>
        </w:rPr>
        <w:t xml:space="preserve"> Nông nghiệp và Môi trường xã:</w:t>
      </w:r>
    </w:p>
    <w:p w:rsidR="006E72F5" w:rsidRDefault="006E72F5" w:rsidP="006E72F5">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Tăng cường kiểm tra, xử lý các trường hợp phơi thóc, rơm rạ, đốt rơm rạ </w:t>
      </w:r>
      <w:r w:rsidR="006E6369">
        <w:rPr>
          <w:color w:val="000000"/>
          <w:sz w:val="28"/>
          <w:szCs w:val="28"/>
        </w:rPr>
        <w:t>sau thu hoạch</w:t>
      </w:r>
      <w:r>
        <w:rPr>
          <w:color w:val="000000"/>
          <w:sz w:val="28"/>
          <w:szCs w:val="28"/>
        </w:rPr>
        <w:t xml:space="preserve"> gây cản trở và làm mất an toàn giao thông theo thẩm quyền; tổ chức thực hiện các biện pháp giảm thiểu tình trạnh đốt rơm rạ.</w:t>
      </w:r>
    </w:p>
    <w:p w:rsidR="006E72F5" w:rsidRDefault="0091275A" w:rsidP="006E72F5">
      <w:pPr>
        <w:pStyle w:val="NormalWeb"/>
        <w:shd w:val="clear" w:color="auto" w:fill="FFFFFF"/>
        <w:spacing w:before="0" w:beforeAutospacing="0" w:after="0" w:afterAutospacing="0"/>
        <w:ind w:firstLine="720"/>
        <w:jc w:val="both"/>
        <w:rPr>
          <w:color w:val="000000"/>
          <w:sz w:val="28"/>
          <w:szCs w:val="28"/>
        </w:rPr>
      </w:pPr>
      <w:r>
        <w:rPr>
          <w:color w:val="000000"/>
          <w:sz w:val="28"/>
          <w:szCs w:val="28"/>
        </w:rPr>
        <w:t>Phối hợp với các HTX Nông nghiệp trên địa bàn xã, cho</w:t>
      </w:r>
      <w:r w:rsidR="006E72F5">
        <w:rPr>
          <w:color w:val="000000"/>
          <w:sz w:val="28"/>
          <w:szCs w:val="28"/>
        </w:rPr>
        <w:t xml:space="preserve"> người dân ký cam kết không đốt rơm rạ </w:t>
      </w:r>
      <w:r>
        <w:rPr>
          <w:color w:val="000000"/>
          <w:sz w:val="28"/>
          <w:szCs w:val="28"/>
        </w:rPr>
        <w:t>sau thu hoạch</w:t>
      </w:r>
      <w:r w:rsidR="006E72F5">
        <w:rPr>
          <w:color w:val="000000"/>
          <w:sz w:val="28"/>
          <w:szCs w:val="28"/>
        </w:rPr>
        <w:t xml:space="preserve"> và không xả rơm rạ xuống kênh tưới, tiêu. </w:t>
      </w:r>
    </w:p>
    <w:p w:rsidR="006E72F5" w:rsidRDefault="006E72F5" w:rsidP="006E72F5">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Xử lý kịp thời và kiên quyết các hành vi vi phạm theo quy định pháp luật. </w:t>
      </w:r>
    </w:p>
    <w:p w:rsidR="0091275A" w:rsidRDefault="0091275A" w:rsidP="006E6369">
      <w:pPr>
        <w:pStyle w:val="NormalWeb"/>
        <w:shd w:val="clear" w:color="auto" w:fill="FFFFFF"/>
        <w:spacing w:before="0" w:beforeAutospacing="0" w:after="0" w:afterAutospacing="0"/>
        <w:ind w:firstLine="720"/>
        <w:jc w:val="both"/>
        <w:rPr>
          <w:color w:val="000000"/>
          <w:sz w:val="28"/>
          <w:szCs w:val="28"/>
        </w:rPr>
      </w:pPr>
      <w:r>
        <w:rPr>
          <w:color w:val="000000"/>
          <w:sz w:val="28"/>
          <w:szCs w:val="28"/>
        </w:rPr>
        <w:t>Chịu trách nhiệm t</w:t>
      </w:r>
      <w:r w:rsidR="00DF4C78">
        <w:rPr>
          <w:color w:val="000000"/>
          <w:sz w:val="28"/>
          <w:szCs w:val="28"/>
        </w:rPr>
        <w:t xml:space="preserve">ổng hợp </w:t>
      </w:r>
      <w:r>
        <w:rPr>
          <w:color w:val="000000"/>
          <w:sz w:val="28"/>
          <w:szCs w:val="28"/>
        </w:rPr>
        <w:t xml:space="preserve">và báo cáo </w:t>
      </w:r>
      <w:r w:rsidR="00DF4C78">
        <w:rPr>
          <w:color w:val="000000"/>
          <w:sz w:val="28"/>
          <w:szCs w:val="28"/>
        </w:rPr>
        <w:t>kết quả ký cam kết gửi Phòng Kinh tế thành phố để tổng hợp.</w:t>
      </w:r>
    </w:p>
    <w:p w:rsidR="006E72F5" w:rsidRPr="007F7779" w:rsidRDefault="006E72F5" w:rsidP="006E72F5">
      <w:pPr>
        <w:pStyle w:val="NormalWeb"/>
        <w:shd w:val="clear" w:color="auto" w:fill="FFFFFF"/>
        <w:spacing w:before="0" w:beforeAutospacing="0" w:after="0" w:afterAutospacing="0"/>
        <w:ind w:firstLine="720"/>
        <w:jc w:val="both"/>
        <w:rPr>
          <w:b/>
          <w:color w:val="000000"/>
          <w:sz w:val="28"/>
          <w:szCs w:val="28"/>
        </w:rPr>
      </w:pPr>
      <w:r>
        <w:rPr>
          <w:b/>
          <w:color w:val="000000"/>
          <w:sz w:val="28"/>
          <w:szCs w:val="28"/>
        </w:rPr>
        <w:t>3</w:t>
      </w:r>
      <w:r w:rsidRPr="007F7779">
        <w:rPr>
          <w:b/>
          <w:color w:val="000000"/>
          <w:sz w:val="28"/>
          <w:szCs w:val="28"/>
        </w:rPr>
        <w:t xml:space="preserve">. Đối với </w:t>
      </w:r>
      <w:r>
        <w:rPr>
          <w:b/>
          <w:color w:val="000000"/>
          <w:sz w:val="28"/>
          <w:szCs w:val="28"/>
        </w:rPr>
        <w:t>Cán bộ Truyền thanh</w:t>
      </w:r>
      <w:r w:rsidRPr="007F7779">
        <w:rPr>
          <w:b/>
          <w:color w:val="000000"/>
          <w:sz w:val="28"/>
          <w:szCs w:val="28"/>
        </w:rPr>
        <w:t xml:space="preserve"> xã:</w:t>
      </w:r>
    </w:p>
    <w:p w:rsidR="00725C63" w:rsidRDefault="006E72F5" w:rsidP="00725C63">
      <w:pPr>
        <w:pStyle w:val="NormalWeb"/>
        <w:shd w:val="clear" w:color="auto" w:fill="FFFFFF"/>
        <w:spacing w:before="0" w:beforeAutospacing="0" w:after="0" w:afterAutospacing="0"/>
        <w:ind w:firstLine="720"/>
        <w:jc w:val="both"/>
        <w:rPr>
          <w:color w:val="000000"/>
          <w:sz w:val="28"/>
          <w:szCs w:val="28"/>
        </w:rPr>
      </w:pPr>
      <w:r>
        <w:rPr>
          <w:color w:val="000000"/>
          <w:sz w:val="28"/>
          <w:szCs w:val="28"/>
        </w:rPr>
        <w:t>Tăng cường công tác tuyên truyền trên các phương tiện thông tin đại chúng, thường xuyên đưa tin trên hệ thống truyền thanh để nhân dân hiểu chấp hành.</w:t>
      </w:r>
    </w:p>
    <w:p w:rsidR="00725C63" w:rsidRDefault="00725C63" w:rsidP="00725C63">
      <w:pPr>
        <w:pStyle w:val="NormalWeb"/>
        <w:shd w:val="clear" w:color="auto" w:fill="FFFFFF"/>
        <w:spacing w:before="0" w:beforeAutospacing="0" w:after="0" w:afterAutospacing="0"/>
        <w:ind w:firstLine="720"/>
        <w:jc w:val="both"/>
        <w:rPr>
          <w:color w:val="000000"/>
          <w:sz w:val="28"/>
          <w:szCs w:val="28"/>
        </w:rPr>
      </w:pPr>
    </w:p>
    <w:p w:rsidR="00725C63" w:rsidRDefault="00725C63" w:rsidP="00725C63">
      <w:pPr>
        <w:pStyle w:val="NormalWeb"/>
        <w:shd w:val="clear" w:color="auto" w:fill="FFFFFF"/>
        <w:spacing w:before="0" w:beforeAutospacing="0" w:after="0" w:afterAutospacing="0"/>
        <w:ind w:firstLine="720"/>
        <w:jc w:val="both"/>
        <w:rPr>
          <w:color w:val="000000"/>
          <w:sz w:val="28"/>
          <w:szCs w:val="28"/>
        </w:rPr>
      </w:pPr>
    </w:p>
    <w:p w:rsidR="00725C63" w:rsidRDefault="00725C63" w:rsidP="00725C63">
      <w:pPr>
        <w:pStyle w:val="NormalWeb"/>
        <w:shd w:val="clear" w:color="auto" w:fill="FFFFFF"/>
        <w:spacing w:before="0" w:beforeAutospacing="0" w:after="0" w:afterAutospacing="0"/>
        <w:ind w:firstLine="720"/>
        <w:jc w:val="both"/>
        <w:rPr>
          <w:color w:val="000000"/>
          <w:sz w:val="28"/>
          <w:szCs w:val="28"/>
        </w:rPr>
      </w:pPr>
    </w:p>
    <w:p w:rsidR="00725C63" w:rsidRDefault="0035790A" w:rsidP="00725C63">
      <w:pPr>
        <w:pStyle w:val="NormalWeb"/>
        <w:shd w:val="clear" w:color="auto" w:fill="FFFFFF"/>
        <w:spacing w:before="0" w:beforeAutospacing="0" w:after="0" w:afterAutospacing="0"/>
        <w:ind w:firstLine="720"/>
        <w:jc w:val="both"/>
        <w:rPr>
          <w:b/>
          <w:color w:val="000000"/>
          <w:sz w:val="28"/>
          <w:szCs w:val="28"/>
        </w:rPr>
      </w:pPr>
      <w:r>
        <w:rPr>
          <w:b/>
          <w:color w:val="000000"/>
          <w:sz w:val="28"/>
          <w:szCs w:val="28"/>
        </w:rPr>
        <w:lastRenderedPageBreak/>
        <w:t>4</w:t>
      </w:r>
      <w:r w:rsidRPr="007F7779">
        <w:rPr>
          <w:b/>
          <w:color w:val="000000"/>
          <w:sz w:val="28"/>
          <w:szCs w:val="28"/>
        </w:rPr>
        <w:t xml:space="preserve">. Đối với </w:t>
      </w:r>
      <w:r>
        <w:rPr>
          <w:b/>
          <w:color w:val="000000"/>
          <w:sz w:val="28"/>
          <w:szCs w:val="28"/>
        </w:rPr>
        <w:t>các HTX Nông nghiệp</w:t>
      </w:r>
      <w:r w:rsidRPr="007F7779">
        <w:rPr>
          <w:b/>
          <w:color w:val="000000"/>
          <w:sz w:val="28"/>
          <w:szCs w:val="28"/>
        </w:rPr>
        <w:t>:</w:t>
      </w:r>
    </w:p>
    <w:p w:rsidR="0035790A" w:rsidRPr="00725C63" w:rsidRDefault="0035790A" w:rsidP="00725C63">
      <w:pPr>
        <w:pStyle w:val="NormalWeb"/>
        <w:shd w:val="clear" w:color="auto" w:fill="FFFFFF"/>
        <w:spacing w:before="0" w:beforeAutospacing="0" w:after="0" w:afterAutospacing="0"/>
        <w:ind w:firstLine="720"/>
        <w:jc w:val="both"/>
        <w:rPr>
          <w:b/>
          <w:color w:val="000000"/>
          <w:sz w:val="28"/>
          <w:szCs w:val="28"/>
        </w:rPr>
      </w:pPr>
      <w:r>
        <w:rPr>
          <w:color w:val="000000"/>
          <w:sz w:val="28"/>
          <w:szCs w:val="28"/>
        </w:rPr>
        <w:t>Tổ chức ký cam kết đốt rơm rạ sau thu hoạch giữa Hợp tác xã với UBND xã; đồng thời t</w:t>
      </w:r>
      <w:r w:rsidRPr="00422862">
        <w:rPr>
          <w:color w:val="000000"/>
          <w:sz w:val="28"/>
          <w:szCs w:val="28"/>
        </w:rPr>
        <w:t xml:space="preserve">ổ chức </w:t>
      </w:r>
      <w:r>
        <w:rPr>
          <w:color w:val="000000"/>
          <w:sz w:val="28"/>
          <w:szCs w:val="28"/>
        </w:rPr>
        <w:t xml:space="preserve">triển khai tuyên truyền, vận động các xã viên sản xuất lúa ký cam kết không đốt rơm rạ sau thu hoạch </w:t>
      </w:r>
      <w:r w:rsidRPr="00422862">
        <w:rPr>
          <w:i/>
          <w:color w:val="000000"/>
          <w:sz w:val="28"/>
          <w:szCs w:val="28"/>
        </w:rPr>
        <w:t>(có biểu mẫu kèm đính kèm).</w:t>
      </w:r>
    </w:p>
    <w:p w:rsidR="0035790A" w:rsidRPr="007F7779" w:rsidRDefault="0035790A" w:rsidP="0035790A">
      <w:pPr>
        <w:pStyle w:val="NormalWeb"/>
        <w:shd w:val="clear" w:color="auto" w:fill="FFFFFF"/>
        <w:spacing w:before="0" w:beforeAutospacing="0" w:after="0" w:afterAutospacing="0"/>
        <w:ind w:firstLine="720"/>
        <w:jc w:val="both"/>
        <w:rPr>
          <w:b/>
          <w:color w:val="000000"/>
          <w:sz w:val="28"/>
          <w:szCs w:val="28"/>
        </w:rPr>
      </w:pPr>
      <w:r>
        <w:rPr>
          <w:b/>
          <w:color w:val="000000"/>
          <w:sz w:val="28"/>
          <w:szCs w:val="28"/>
        </w:rPr>
        <w:t>5</w:t>
      </w:r>
      <w:r w:rsidRPr="007F7779">
        <w:rPr>
          <w:b/>
          <w:color w:val="000000"/>
          <w:sz w:val="28"/>
          <w:szCs w:val="28"/>
        </w:rPr>
        <w:t xml:space="preserve">. Đối với </w:t>
      </w:r>
      <w:r>
        <w:rPr>
          <w:b/>
          <w:color w:val="000000"/>
          <w:sz w:val="28"/>
          <w:szCs w:val="28"/>
        </w:rPr>
        <w:t>cá nhân, hộ gia đình</w:t>
      </w:r>
      <w:r w:rsidRPr="007F7779">
        <w:rPr>
          <w:b/>
          <w:color w:val="000000"/>
          <w:sz w:val="28"/>
          <w:szCs w:val="28"/>
        </w:rPr>
        <w:t>:</w:t>
      </w:r>
    </w:p>
    <w:p w:rsidR="0035790A" w:rsidRDefault="0035790A" w:rsidP="0035790A">
      <w:pPr>
        <w:pStyle w:val="NormalWeb"/>
        <w:shd w:val="clear" w:color="auto" w:fill="FFFFFF"/>
        <w:spacing w:before="0" w:beforeAutospacing="0" w:after="0" w:afterAutospacing="0"/>
        <w:ind w:firstLine="720"/>
        <w:jc w:val="both"/>
        <w:rPr>
          <w:color w:val="000000"/>
          <w:sz w:val="28"/>
          <w:szCs w:val="28"/>
        </w:rPr>
      </w:pPr>
      <w:r>
        <w:rPr>
          <w:color w:val="000000"/>
          <w:sz w:val="28"/>
          <w:szCs w:val="28"/>
        </w:rPr>
        <w:t>Tổ chức ký cam kết không đốt rơm rạ sau thu hoạch giữa cá nhân, hộ gia đình và Hợp tác xã Nông nghiệp</w:t>
      </w:r>
      <w:r w:rsidR="00725C63">
        <w:rPr>
          <w:color w:val="000000"/>
          <w:sz w:val="28"/>
          <w:szCs w:val="28"/>
        </w:rPr>
        <w:t xml:space="preserve"> trước ngày 01/5/2024</w:t>
      </w:r>
      <w:r>
        <w:rPr>
          <w:color w:val="000000"/>
          <w:sz w:val="28"/>
          <w:szCs w:val="28"/>
        </w:rPr>
        <w:t>.</w:t>
      </w:r>
    </w:p>
    <w:p w:rsidR="006E72F5" w:rsidRPr="00D8282F" w:rsidRDefault="006E72F5" w:rsidP="006E72F5">
      <w:pPr>
        <w:spacing w:after="0" w:line="240" w:lineRule="auto"/>
        <w:ind w:firstLine="720"/>
        <w:rPr>
          <w:sz w:val="28"/>
          <w:szCs w:val="28"/>
        </w:rPr>
      </w:pPr>
      <w:r w:rsidRPr="008C61C2">
        <w:rPr>
          <w:color w:val="000000"/>
          <w:sz w:val="28"/>
          <w:szCs w:val="28"/>
        </w:rPr>
        <w:t xml:space="preserve"> </w:t>
      </w:r>
      <w:r w:rsidRPr="0056098D">
        <w:rPr>
          <w:rFonts w:eastAsia="Calibri"/>
          <w:sz w:val="28"/>
          <w:szCs w:val="28"/>
          <w:lang w:val="vi-VN"/>
        </w:rPr>
        <w:t xml:space="preserve">Trên đây là </w:t>
      </w:r>
      <w:r w:rsidRPr="0056098D">
        <w:rPr>
          <w:rFonts w:eastAsia="Calibri"/>
          <w:sz w:val="28"/>
          <w:szCs w:val="28"/>
        </w:rPr>
        <w:t xml:space="preserve">thông báo của UBND </w:t>
      </w:r>
      <w:r w:rsidR="00BD6D10">
        <w:rPr>
          <w:sz w:val="28"/>
          <w:szCs w:val="28"/>
        </w:rPr>
        <w:t>v</w:t>
      </w:r>
      <w:r w:rsidR="00BD6D10" w:rsidRPr="00BB2E96">
        <w:rPr>
          <w:sz w:val="28"/>
          <w:szCs w:val="28"/>
        </w:rPr>
        <w:t xml:space="preserve">ề việc </w:t>
      </w:r>
      <w:r w:rsidR="00BD6D10">
        <w:rPr>
          <w:sz w:val="28"/>
          <w:szCs w:val="28"/>
        </w:rPr>
        <w:t>tuyên truyền, vận động và ký cam kết không đốt rơm rạ sau thu hoạch trên địa bàn xã</w:t>
      </w:r>
      <w:r>
        <w:rPr>
          <w:rFonts w:eastAsia="Calibri"/>
          <w:sz w:val="28"/>
          <w:szCs w:val="28"/>
        </w:rPr>
        <w:t>. Đ</w:t>
      </w:r>
      <w:r w:rsidRPr="0056098D">
        <w:rPr>
          <w:rFonts w:eastAsia="Calibri"/>
          <w:sz w:val="28"/>
          <w:szCs w:val="28"/>
          <w:lang w:val="vi-VN"/>
        </w:rPr>
        <w:t xml:space="preserve">ề nghị </w:t>
      </w:r>
      <w:r>
        <w:rPr>
          <w:rFonts w:eastAsia="Calibri"/>
          <w:sz w:val="28"/>
          <w:szCs w:val="28"/>
        </w:rPr>
        <w:t xml:space="preserve">UBMTTQVN xã, các ban ngành đoàn thể xã, Công an xã, Công chức liên quan, trưởng thôn, cán bộ truyền thanh xã </w:t>
      </w:r>
      <w:r w:rsidR="0091275A">
        <w:rPr>
          <w:rFonts w:eastAsia="Calibri"/>
          <w:sz w:val="28"/>
          <w:szCs w:val="28"/>
        </w:rPr>
        <w:t xml:space="preserve">và các HTX Nông nghiệp </w:t>
      </w:r>
      <w:r>
        <w:rPr>
          <w:rFonts w:eastAsia="Calibri"/>
          <w:sz w:val="28"/>
          <w:szCs w:val="28"/>
        </w:rPr>
        <w:t>tổ chức thực hiện nghiêm túc các nội dung nêu trên, báo cáo UBND xã để tổng hợp, báo cáo cấp trên</w:t>
      </w:r>
      <w:r w:rsidRPr="0056098D">
        <w:rPr>
          <w:rFonts w:eastAsia="Calibri"/>
          <w:sz w:val="28"/>
          <w:szCs w:val="28"/>
          <w:lang w:val="vi-VN"/>
        </w:rPr>
        <w:t>./.</w:t>
      </w:r>
    </w:p>
    <w:p w:rsidR="006E72F5" w:rsidRPr="00FD6D81" w:rsidRDefault="006E72F5" w:rsidP="006E72F5">
      <w:pPr>
        <w:pStyle w:val="NormalWeb"/>
        <w:spacing w:before="0" w:beforeAutospacing="0" w:after="0" w:afterAutospacing="0"/>
        <w:jc w:val="both"/>
        <w:rPr>
          <w:rFonts w:eastAsia="Calibr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E72F5" w:rsidTr="00A456CA">
        <w:tc>
          <w:tcPr>
            <w:tcW w:w="4785" w:type="dxa"/>
          </w:tcPr>
          <w:p w:rsidR="006E72F5" w:rsidRPr="004A3F7A" w:rsidRDefault="006E72F5" w:rsidP="006E72F5">
            <w:pPr>
              <w:spacing w:after="0" w:line="240" w:lineRule="auto"/>
              <w:rPr>
                <w:sz w:val="28"/>
                <w:szCs w:val="28"/>
              </w:rPr>
            </w:pPr>
            <w:r w:rsidRPr="004A3F7A">
              <w:rPr>
                <w:b/>
                <w:i/>
                <w:sz w:val="24"/>
                <w:szCs w:val="24"/>
              </w:rPr>
              <w:t>Nơi nhận:</w:t>
            </w:r>
          </w:p>
          <w:p w:rsidR="001D22FA" w:rsidRDefault="006E72F5" w:rsidP="006E72F5">
            <w:pPr>
              <w:spacing w:after="0" w:line="240" w:lineRule="auto"/>
              <w:rPr>
                <w:sz w:val="22"/>
              </w:rPr>
            </w:pPr>
            <w:r>
              <w:rPr>
                <w:sz w:val="22"/>
              </w:rPr>
              <w:t>- TV.</w:t>
            </w:r>
            <w:r w:rsidRPr="004A3F7A">
              <w:rPr>
                <w:sz w:val="22"/>
              </w:rPr>
              <w:t>Đảng ủ</w:t>
            </w:r>
            <w:r w:rsidR="001D22FA">
              <w:rPr>
                <w:sz w:val="22"/>
              </w:rPr>
              <w:t>y; (để báo cáo)</w:t>
            </w:r>
            <w:r w:rsidRPr="004A3F7A">
              <w:rPr>
                <w:sz w:val="22"/>
              </w:rPr>
              <w:t xml:space="preserve"> </w:t>
            </w:r>
          </w:p>
          <w:p w:rsidR="006E72F5" w:rsidRPr="00B50823" w:rsidRDefault="001D22FA" w:rsidP="006E72F5">
            <w:pPr>
              <w:spacing w:after="0" w:line="240" w:lineRule="auto"/>
              <w:rPr>
                <w:sz w:val="28"/>
                <w:szCs w:val="28"/>
              </w:rPr>
            </w:pPr>
            <w:r>
              <w:rPr>
                <w:sz w:val="22"/>
              </w:rPr>
              <w:t xml:space="preserve">- </w:t>
            </w:r>
            <w:r w:rsidR="006E72F5" w:rsidRPr="004A3F7A">
              <w:rPr>
                <w:sz w:val="22"/>
              </w:rPr>
              <w:t>TT</w:t>
            </w:r>
            <w:r w:rsidR="006E72F5">
              <w:rPr>
                <w:sz w:val="22"/>
              </w:rPr>
              <w:t>.</w:t>
            </w:r>
            <w:r w:rsidR="006E72F5" w:rsidRPr="004A3F7A">
              <w:rPr>
                <w:sz w:val="22"/>
              </w:rPr>
              <w:t xml:space="preserve">HĐND xã;                                       </w:t>
            </w:r>
          </w:p>
          <w:p w:rsidR="006E72F5" w:rsidRDefault="001D22FA" w:rsidP="006E72F5">
            <w:pPr>
              <w:pStyle w:val="BodyTextIndent2"/>
              <w:ind w:left="0"/>
              <w:jc w:val="left"/>
              <w:rPr>
                <w:rFonts w:ascii="Times New Roman" w:hAnsi="Times New Roman"/>
                <w:b w:val="0"/>
                <w:sz w:val="22"/>
                <w:szCs w:val="22"/>
                <w:lang w:val="fr-FR"/>
              </w:rPr>
            </w:pPr>
            <w:r>
              <w:rPr>
                <w:rFonts w:ascii="Times New Roman" w:hAnsi="Times New Roman"/>
                <w:b w:val="0"/>
                <w:sz w:val="22"/>
                <w:szCs w:val="22"/>
                <w:lang w:val="fr-FR"/>
              </w:rPr>
              <w:t xml:space="preserve">- CT </w:t>
            </w:r>
            <w:r w:rsidR="006E72F5" w:rsidRPr="004A3F7A">
              <w:rPr>
                <w:rFonts w:ascii="Times New Roman" w:hAnsi="Times New Roman"/>
                <w:b w:val="0"/>
                <w:sz w:val="22"/>
                <w:szCs w:val="22"/>
                <w:lang w:val="fr-FR"/>
              </w:rPr>
              <w:t xml:space="preserve">và </w:t>
            </w:r>
            <w:r>
              <w:rPr>
                <w:rFonts w:ascii="Times New Roman" w:hAnsi="Times New Roman"/>
                <w:b w:val="0"/>
                <w:sz w:val="22"/>
                <w:szCs w:val="22"/>
                <w:lang w:val="fr-FR"/>
              </w:rPr>
              <w:t>các PCT.</w:t>
            </w:r>
            <w:r w:rsidR="006E72F5" w:rsidRPr="004A3F7A">
              <w:rPr>
                <w:rFonts w:ascii="Times New Roman" w:hAnsi="Times New Roman"/>
                <w:b w:val="0"/>
                <w:sz w:val="22"/>
                <w:szCs w:val="22"/>
                <w:lang w:val="fr-FR"/>
              </w:rPr>
              <w:t xml:space="preserve">UBND xã; </w:t>
            </w:r>
          </w:p>
          <w:p w:rsidR="006E72F5" w:rsidRDefault="006E72F5" w:rsidP="006E72F5">
            <w:pPr>
              <w:pStyle w:val="BodyTextIndent2"/>
              <w:ind w:left="0"/>
              <w:jc w:val="left"/>
              <w:rPr>
                <w:rFonts w:ascii="Times New Roman" w:hAnsi="Times New Roman"/>
                <w:b w:val="0"/>
                <w:sz w:val="22"/>
                <w:szCs w:val="22"/>
                <w:lang w:val="fr-FR"/>
              </w:rPr>
            </w:pPr>
            <w:r>
              <w:rPr>
                <w:rFonts w:ascii="Times New Roman" w:hAnsi="Times New Roman"/>
                <w:b w:val="0"/>
                <w:sz w:val="22"/>
                <w:szCs w:val="22"/>
                <w:lang w:val="fr-FR"/>
              </w:rPr>
              <w:t>- UBMT xã,các đoàn thể xã ;</w:t>
            </w:r>
          </w:p>
          <w:p w:rsidR="006E72F5" w:rsidRPr="004A3F7A" w:rsidRDefault="006E72F5" w:rsidP="006E72F5">
            <w:pPr>
              <w:pStyle w:val="BodyTextIndent2"/>
              <w:ind w:left="0"/>
              <w:jc w:val="left"/>
              <w:rPr>
                <w:rFonts w:ascii="Times New Roman" w:hAnsi="Times New Roman"/>
                <w:b w:val="0"/>
                <w:sz w:val="22"/>
                <w:szCs w:val="22"/>
                <w:lang w:val="fr-FR"/>
              </w:rPr>
            </w:pPr>
            <w:r>
              <w:rPr>
                <w:rFonts w:ascii="Times New Roman" w:hAnsi="Times New Roman"/>
                <w:b w:val="0"/>
                <w:sz w:val="22"/>
                <w:szCs w:val="22"/>
                <w:lang w:val="fr-FR"/>
              </w:rPr>
              <w:t>- Công an xã ;</w:t>
            </w:r>
            <w:r w:rsidRPr="004A3F7A">
              <w:rPr>
                <w:rFonts w:ascii="Times New Roman" w:hAnsi="Times New Roman"/>
                <w:b w:val="0"/>
                <w:sz w:val="22"/>
                <w:szCs w:val="22"/>
                <w:lang w:val="fr-FR"/>
              </w:rPr>
              <w:t xml:space="preserve">                            </w:t>
            </w:r>
          </w:p>
          <w:p w:rsidR="006E72F5" w:rsidRPr="004A3F7A" w:rsidRDefault="006E72F5" w:rsidP="006E72F5">
            <w:pPr>
              <w:spacing w:after="0" w:line="240" w:lineRule="auto"/>
              <w:rPr>
                <w:sz w:val="22"/>
                <w:lang w:val="fr-FR"/>
              </w:rPr>
            </w:pPr>
            <w:r w:rsidRPr="004A3F7A">
              <w:rPr>
                <w:sz w:val="22"/>
                <w:lang w:val="fr-FR"/>
              </w:rPr>
              <w:t>- CC.NN-MT xã;</w:t>
            </w:r>
          </w:p>
          <w:p w:rsidR="006E72F5" w:rsidRPr="004A3F7A" w:rsidRDefault="006E72F5" w:rsidP="006E72F5">
            <w:pPr>
              <w:spacing w:after="0" w:line="240" w:lineRule="auto"/>
              <w:rPr>
                <w:sz w:val="28"/>
                <w:szCs w:val="28"/>
                <w:lang w:val="fr-FR"/>
              </w:rPr>
            </w:pPr>
            <w:r w:rsidRPr="004A3F7A">
              <w:rPr>
                <w:sz w:val="22"/>
                <w:lang w:val="fr-FR"/>
              </w:rPr>
              <w:t xml:space="preserve">- Trưởng thôn;                                                                          </w:t>
            </w:r>
          </w:p>
          <w:p w:rsidR="006E72F5" w:rsidRPr="004A3F7A" w:rsidRDefault="006E72F5" w:rsidP="006E72F5">
            <w:pPr>
              <w:spacing w:after="0" w:line="240" w:lineRule="auto"/>
              <w:rPr>
                <w:sz w:val="22"/>
                <w:lang w:val="fr-FR"/>
              </w:rPr>
            </w:pPr>
            <w:r w:rsidRPr="004A3F7A">
              <w:rPr>
                <w:sz w:val="22"/>
                <w:lang w:val="fr-FR"/>
              </w:rPr>
              <w:t>- Cán bộ truyền thanh xã; </w:t>
            </w:r>
            <w:r w:rsidRPr="004A3F7A">
              <w:rPr>
                <w:sz w:val="22"/>
                <w:lang w:val="fr-FR"/>
              </w:rPr>
              <w:tab/>
            </w:r>
            <w:r w:rsidRPr="004A3F7A">
              <w:rPr>
                <w:sz w:val="22"/>
                <w:lang w:val="fr-FR"/>
              </w:rPr>
              <w:tab/>
            </w:r>
            <w:r w:rsidRPr="004A3F7A">
              <w:rPr>
                <w:sz w:val="22"/>
                <w:lang w:val="fr-FR"/>
              </w:rPr>
              <w:tab/>
            </w:r>
          </w:p>
          <w:p w:rsidR="006E72F5" w:rsidRDefault="006E72F5" w:rsidP="006E72F5">
            <w:pPr>
              <w:pStyle w:val="NormalWeb"/>
              <w:spacing w:before="0" w:beforeAutospacing="0" w:after="0" w:afterAutospacing="0"/>
              <w:jc w:val="both"/>
              <w:rPr>
                <w:bCs/>
                <w:sz w:val="28"/>
                <w:szCs w:val="28"/>
              </w:rPr>
            </w:pPr>
            <w:r w:rsidRPr="004A3F7A">
              <w:rPr>
                <w:sz w:val="22"/>
                <w:lang w:val="fr-FR"/>
              </w:rPr>
              <w:t xml:space="preserve">- Lưu: VT.  </w:t>
            </w:r>
          </w:p>
        </w:tc>
        <w:tc>
          <w:tcPr>
            <w:tcW w:w="4786" w:type="dxa"/>
          </w:tcPr>
          <w:p w:rsidR="006E72F5" w:rsidRDefault="006E72F5" w:rsidP="006E72F5">
            <w:pPr>
              <w:pStyle w:val="NormalWeb"/>
              <w:spacing w:before="0" w:beforeAutospacing="0" w:after="0" w:afterAutospacing="0"/>
              <w:jc w:val="center"/>
              <w:rPr>
                <w:b/>
                <w:sz w:val="28"/>
                <w:szCs w:val="28"/>
              </w:rPr>
            </w:pPr>
            <w:r>
              <w:rPr>
                <w:b/>
                <w:sz w:val="28"/>
                <w:szCs w:val="28"/>
              </w:rPr>
              <w:t>TM.ỦY BAN NHÂN DÂN</w:t>
            </w:r>
          </w:p>
          <w:p w:rsidR="006E72F5" w:rsidRPr="00FD6D81" w:rsidRDefault="006E72F5" w:rsidP="006E72F5">
            <w:pPr>
              <w:pStyle w:val="NormalWeb"/>
              <w:spacing w:before="0" w:beforeAutospacing="0" w:after="0" w:afterAutospacing="0"/>
              <w:jc w:val="center"/>
              <w:rPr>
                <w:b/>
                <w:sz w:val="28"/>
                <w:szCs w:val="28"/>
              </w:rPr>
            </w:pPr>
            <w:r w:rsidRPr="00FD6D81">
              <w:rPr>
                <w:b/>
                <w:sz w:val="28"/>
                <w:szCs w:val="28"/>
              </w:rPr>
              <w:t>CHỦ TỊCH</w:t>
            </w:r>
          </w:p>
          <w:p w:rsidR="006E72F5" w:rsidRDefault="006E72F5" w:rsidP="006E72F5">
            <w:pPr>
              <w:pStyle w:val="NormalWeb"/>
              <w:spacing w:before="0" w:beforeAutospacing="0" w:after="0" w:afterAutospacing="0"/>
              <w:jc w:val="center"/>
              <w:rPr>
                <w:b/>
                <w:sz w:val="28"/>
                <w:szCs w:val="28"/>
                <w:lang w:val="fr-FR"/>
              </w:rPr>
            </w:pPr>
          </w:p>
          <w:p w:rsidR="006E72F5" w:rsidRPr="00025CC1" w:rsidRDefault="00025CC1" w:rsidP="006E72F5">
            <w:pPr>
              <w:pStyle w:val="NormalWeb"/>
              <w:spacing w:before="0" w:beforeAutospacing="0" w:after="0" w:afterAutospacing="0"/>
              <w:jc w:val="center"/>
              <w:rPr>
                <w:sz w:val="28"/>
                <w:szCs w:val="28"/>
                <w:lang w:val="fr-FR"/>
              </w:rPr>
            </w:pPr>
            <w:r w:rsidRPr="00025CC1">
              <w:rPr>
                <w:sz w:val="28"/>
                <w:szCs w:val="28"/>
                <w:lang w:val="fr-FR"/>
              </w:rPr>
              <w:t>Đã ký</w:t>
            </w:r>
          </w:p>
          <w:p w:rsidR="006E72F5" w:rsidRDefault="006E72F5" w:rsidP="006E72F5">
            <w:pPr>
              <w:pStyle w:val="NormalWeb"/>
              <w:spacing w:before="0" w:beforeAutospacing="0" w:after="0" w:afterAutospacing="0"/>
              <w:jc w:val="center"/>
              <w:rPr>
                <w:b/>
                <w:sz w:val="28"/>
                <w:szCs w:val="28"/>
                <w:lang w:val="fr-FR"/>
              </w:rPr>
            </w:pPr>
          </w:p>
          <w:p w:rsidR="006E72F5" w:rsidRPr="00FD6D81" w:rsidRDefault="006E72F5" w:rsidP="006E72F5">
            <w:pPr>
              <w:pStyle w:val="NormalWeb"/>
              <w:spacing w:before="0" w:beforeAutospacing="0" w:after="0" w:afterAutospacing="0"/>
              <w:jc w:val="center"/>
              <w:rPr>
                <w:b/>
                <w:sz w:val="28"/>
                <w:szCs w:val="28"/>
              </w:rPr>
            </w:pPr>
            <w:bookmarkStart w:id="0" w:name="_GoBack"/>
            <w:bookmarkEnd w:id="0"/>
          </w:p>
          <w:p w:rsidR="006E72F5" w:rsidRPr="00FD6D81" w:rsidRDefault="006E72F5" w:rsidP="006E72F5">
            <w:pPr>
              <w:pStyle w:val="NormalWeb"/>
              <w:spacing w:before="0" w:beforeAutospacing="0" w:after="0" w:afterAutospacing="0"/>
              <w:jc w:val="center"/>
              <w:rPr>
                <w:b/>
                <w:bCs/>
                <w:sz w:val="28"/>
                <w:szCs w:val="28"/>
              </w:rPr>
            </w:pPr>
            <w:r>
              <w:rPr>
                <w:b/>
                <w:sz w:val="28"/>
                <w:szCs w:val="28"/>
                <w:lang w:val="fr-FR"/>
              </w:rPr>
              <w:t>Nguyễn Văn Bổn</w:t>
            </w:r>
          </w:p>
        </w:tc>
      </w:tr>
    </w:tbl>
    <w:p w:rsidR="006E72F5" w:rsidRPr="002C197B" w:rsidRDefault="006E72F5" w:rsidP="006E72F5">
      <w:pPr>
        <w:spacing w:after="0" w:line="240" w:lineRule="auto"/>
      </w:pPr>
    </w:p>
    <w:p w:rsidR="006E72F5" w:rsidRPr="00FD6D81" w:rsidRDefault="006E72F5" w:rsidP="006E72F5">
      <w:pPr>
        <w:pStyle w:val="NormalWeb"/>
        <w:spacing w:before="0" w:beforeAutospacing="0" w:after="0" w:afterAutospacing="0"/>
        <w:ind w:firstLine="720"/>
        <w:jc w:val="both"/>
        <w:rPr>
          <w:bCs/>
          <w:sz w:val="28"/>
          <w:szCs w:val="28"/>
        </w:rPr>
      </w:pPr>
    </w:p>
    <w:p w:rsidR="006E72F5" w:rsidRPr="00B50823" w:rsidRDefault="006E72F5" w:rsidP="006E72F5">
      <w:pPr>
        <w:pStyle w:val="NormalWeb"/>
        <w:spacing w:before="0" w:beforeAutospacing="0" w:after="0" w:afterAutospacing="0"/>
        <w:ind w:firstLine="720"/>
        <w:jc w:val="both"/>
        <w:rPr>
          <w:sz w:val="16"/>
          <w:szCs w:val="28"/>
          <w:lang w:val="sv-SE"/>
        </w:rPr>
      </w:pPr>
    </w:p>
    <w:p w:rsidR="006E72F5" w:rsidRPr="004A3F7A" w:rsidRDefault="006E72F5" w:rsidP="006E72F5">
      <w:pPr>
        <w:spacing w:after="0" w:line="240" w:lineRule="auto"/>
        <w:rPr>
          <w:sz w:val="22"/>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Default="006E72F5" w:rsidP="006E72F5">
      <w:pPr>
        <w:spacing w:after="0" w:line="240" w:lineRule="auto"/>
        <w:rPr>
          <w:lang w:val="fr-FR"/>
        </w:rPr>
      </w:pPr>
    </w:p>
    <w:p w:rsidR="006E72F5" w:rsidRPr="004A3F7A" w:rsidRDefault="006E72F5" w:rsidP="006E72F5">
      <w:pPr>
        <w:spacing w:after="0" w:line="240" w:lineRule="auto"/>
        <w:rPr>
          <w:lang w:val="fr-FR"/>
        </w:rPr>
      </w:pPr>
    </w:p>
    <w:p w:rsidR="006E72F5" w:rsidRDefault="006E72F5" w:rsidP="006E72F5">
      <w:pPr>
        <w:spacing w:after="0" w:line="240" w:lineRule="auto"/>
      </w:pPr>
    </w:p>
    <w:p w:rsidR="006E72F5" w:rsidRDefault="006E72F5" w:rsidP="006E72F5">
      <w:pPr>
        <w:spacing w:after="0" w:line="240" w:lineRule="auto"/>
      </w:pPr>
    </w:p>
    <w:p w:rsidR="006E72F5" w:rsidRDefault="006E72F5" w:rsidP="006E72F5">
      <w:pPr>
        <w:spacing w:after="0" w:line="240" w:lineRule="auto"/>
      </w:pPr>
    </w:p>
    <w:p w:rsidR="001072D4" w:rsidRDefault="001072D4" w:rsidP="006E72F5">
      <w:pPr>
        <w:spacing w:after="0" w:line="240" w:lineRule="auto"/>
      </w:pPr>
    </w:p>
    <w:sectPr w:rsidR="001072D4" w:rsidSect="00D8282F">
      <w:footerReference w:type="default" r:id="rId6"/>
      <w:pgSz w:w="11907" w:h="16840" w:code="9"/>
      <w:pgMar w:top="851" w:right="851" w:bottom="3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1CF" w:rsidRDefault="002C01CF" w:rsidP="006D3882">
      <w:pPr>
        <w:spacing w:after="0" w:line="240" w:lineRule="auto"/>
      </w:pPr>
      <w:r>
        <w:separator/>
      </w:r>
    </w:p>
  </w:endnote>
  <w:endnote w:type="continuationSeparator" w:id="1">
    <w:p w:rsidR="002C01CF" w:rsidRDefault="002C01CF" w:rsidP="006D3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A4" w:rsidRDefault="00BB7EE6">
    <w:pPr>
      <w:pStyle w:val="Footer"/>
      <w:jc w:val="right"/>
    </w:pPr>
    <w:r>
      <w:fldChar w:fldCharType="begin"/>
    </w:r>
    <w:r w:rsidR="001D22FA">
      <w:instrText xml:space="preserve"> PAGE   \* MERGEFORMAT </w:instrText>
    </w:r>
    <w:r>
      <w:fldChar w:fldCharType="separate"/>
    </w:r>
    <w:r w:rsidR="00025CC1">
      <w:rPr>
        <w:noProof/>
      </w:rPr>
      <w:t>1</w:t>
    </w:r>
    <w:r>
      <w:rPr>
        <w:noProof/>
      </w:rPr>
      <w:fldChar w:fldCharType="end"/>
    </w:r>
  </w:p>
  <w:p w:rsidR="00BE44A4" w:rsidRDefault="002C0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1CF" w:rsidRDefault="002C01CF" w:rsidP="006D3882">
      <w:pPr>
        <w:spacing w:after="0" w:line="240" w:lineRule="auto"/>
      </w:pPr>
      <w:r>
        <w:separator/>
      </w:r>
    </w:p>
  </w:footnote>
  <w:footnote w:type="continuationSeparator" w:id="1">
    <w:p w:rsidR="002C01CF" w:rsidRDefault="002C01CF" w:rsidP="006D38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72F5"/>
    <w:rsid w:val="00025CC1"/>
    <w:rsid w:val="000E58D1"/>
    <w:rsid w:val="001072D4"/>
    <w:rsid w:val="001D22FA"/>
    <w:rsid w:val="002C01CF"/>
    <w:rsid w:val="0035790A"/>
    <w:rsid w:val="00422862"/>
    <w:rsid w:val="006D3882"/>
    <w:rsid w:val="006E6369"/>
    <w:rsid w:val="006E72F5"/>
    <w:rsid w:val="00725C63"/>
    <w:rsid w:val="0091275A"/>
    <w:rsid w:val="00997346"/>
    <w:rsid w:val="00A71EEF"/>
    <w:rsid w:val="00B91C6D"/>
    <w:rsid w:val="00BB7EE6"/>
    <w:rsid w:val="00BD6D10"/>
    <w:rsid w:val="00CA38F7"/>
    <w:rsid w:val="00DF4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D"/>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91C6D"/>
    <w:pPr>
      <w:keepNext/>
      <w:keepLines/>
      <w:spacing w:before="36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91C6D"/>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B91C6D"/>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B91C6D"/>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6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91C6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91C6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B91C6D"/>
    <w:rPr>
      <w:rFonts w:ascii="Times New Roman" w:eastAsiaTheme="majorEastAsia" w:hAnsi="Times New Roman" w:cstheme="majorBidi"/>
      <w:i/>
      <w:iCs/>
      <w:sz w:val="26"/>
    </w:rPr>
  </w:style>
  <w:style w:type="paragraph" w:styleId="BodyTextIndent2">
    <w:name w:val="Body Text Indent 2"/>
    <w:basedOn w:val="Normal"/>
    <w:link w:val="BodyTextIndent2Char"/>
    <w:rsid w:val="006E72F5"/>
    <w:pPr>
      <w:spacing w:after="0" w:line="240" w:lineRule="auto"/>
      <w:ind w:left="360"/>
    </w:pPr>
    <w:rPr>
      <w:rFonts w:ascii="VNtimes new roman" w:eastAsia="Times New Roman" w:hAnsi="VNtimes new roman" w:cs="Times New Roman"/>
      <w:b/>
      <w:bCs/>
      <w:szCs w:val="24"/>
    </w:rPr>
  </w:style>
  <w:style w:type="character" w:customStyle="1" w:styleId="BodyTextIndent2Char">
    <w:name w:val="Body Text Indent 2 Char"/>
    <w:basedOn w:val="DefaultParagraphFont"/>
    <w:link w:val="BodyTextIndent2"/>
    <w:rsid w:val="006E72F5"/>
    <w:rPr>
      <w:rFonts w:ascii="VNtimes new roman" w:eastAsia="Times New Roman" w:hAnsi="VNtimes new roman" w:cs="Times New Roman"/>
      <w:b/>
      <w:bCs/>
      <w:sz w:val="26"/>
      <w:szCs w:val="24"/>
    </w:rPr>
  </w:style>
  <w:style w:type="paragraph" w:styleId="NormalWeb">
    <w:name w:val="Normal (Web)"/>
    <w:basedOn w:val="Normal"/>
    <w:uiPriority w:val="99"/>
    <w:rsid w:val="006E72F5"/>
    <w:pPr>
      <w:spacing w:before="100" w:beforeAutospacing="1" w:after="100" w:afterAutospacing="1" w:line="240" w:lineRule="auto"/>
      <w:jc w:val="left"/>
    </w:pPr>
    <w:rPr>
      <w:rFonts w:eastAsia="Times New Roman" w:cs="Times New Roman"/>
      <w:sz w:val="24"/>
      <w:szCs w:val="24"/>
    </w:rPr>
  </w:style>
  <w:style w:type="paragraph" w:styleId="Footer">
    <w:name w:val="footer"/>
    <w:basedOn w:val="Normal"/>
    <w:link w:val="FooterChar"/>
    <w:uiPriority w:val="99"/>
    <w:rsid w:val="006E72F5"/>
    <w:pPr>
      <w:tabs>
        <w:tab w:val="center" w:pos="4680"/>
        <w:tab w:val="right" w:pos="9360"/>
      </w:tabs>
      <w:spacing w:after="0" w:line="240" w:lineRule="auto"/>
      <w:jc w:val="left"/>
    </w:pPr>
    <w:rPr>
      <w:rFonts w:eastAsia="Times New Roman" w:cs="Times New Roman"/>
      <w:sz w:val="24"/>
      <w:szCs w:val="24"/>
    </w:rPr>
  </w:style>
  <w:style w:type="character" w:customStyle="1" w:styleId="FooterChar">
    <w:name w:val="Footer Char"/>
    <w:basedOn w:val="DefaultParagraphFont"/>
    <w:link w:val="Footer"/>
    <w:uiPriority w:val="99"/>
    <w:rsid w:val="006E72F5"/>
    <w:rPr>
      <w:rFonts w:ascii="Times New Roman" w:eastAsia="Times New Roman" w:hAnsi="Times New Roman" w:cs="Times New Roman"/>
      <w:sz w:val="24"/>
      <w:szCs w:val="24"/>
    </w:rPr>
  </w:style>
  <w:style w:type="table" w:styleId="TableGrid">
    <w:name w:val="Table Grid"/>
    <w:basedOn w:val="TableNormal"/>
    <w:uiPriority w:val="59"/>
    <w:rsid w:val="006E72F5"/>
    <w:pPr>
      <w:spacing w:after="0" w:line="240" w:lineRule="auto"/>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2024-04-22T03:35:00Z</dcterms:created>
  <dcterms:modified xsi:type="dcterms:W3CDTF">2024-04-22T03:35:00Z</dcterms:modified>
</cp:coreProperties>
</file>